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CE" w:rsidRPr="00E226B2" w:rsidRDefault="009769EC">
      <w:pPr>
        <w:rPr>
          <w:rFonts w:ascii="Arial" w:hAnsi="Arial" w:cs="Arial"/>
        </w:rPr>
      </w:pPr>
      <w:proofErr w:type="spellStart"/>
      <w:r w:rsidRPr="00E226B2">
        <w:rPr>
          <w:rFonts w:ascii="Arial" w:hAnsi="Arial" w:cs="Arial"/>
          <w:b/>
          <w:sz w:val="24"/>
          <w:szCs w:val="24"/>
        </w:rPr>
        <w:t>Henricks</w:t>
      </w:r>
      <w:proofErr w:type="spellEnd"/>
      <w:r w:rsidRPr="00E226B2">
        <w:rPr>
          <w:rFonts w:ascii="Arial" w:hAnsi="Arial" w:cs="Arial"/>
          <w:b/>
          <w:sz w:val="24"/>
          <w:szCs w:val="24"/>
        </w:rPr>
        <w:t>, Roslyn</w:t>
      </w:r>
      <w:r w:rsidR="00E226B2" w:rsidRPr="00E226B2">
        <w:rPr>
          <w:rFonts w:ascii="Arial" w:hAnsi="Arial" w:cs="Arial"/>
        </w:rPr>
        <w:t xml:space="preserve"> </w:t>
      </w:r>
      <w:r w:rsidR="00E226B2" w:rsidRPr="00E226B2">
        <w:rPr>
          <w:rFonts w:ascii="Arial" w:hAnsi="Arial" w:cs="Arial"/>
          <w:sz w:val="18"/>
          <w:szCs w:val="18"/>
        </w:rPr>
        <w:t xml:space="preserve">(from </w:t>
      </w:r>
      <w:proofErr w:type="spellStart"/>
      <w:r w:rsidR="00E226B2" w:rsidRPr="00E226B2">
        <w:rPr>
          <w:rFonts w:ascii="Arial" w:hAnsi="Arial" w:cs="Arial"/>
          <w:sz w:val="18"/>
          <w:szCs w:val="18"/>
        </w:rPr>
        <w:t>Timberbiz</w:t>
      </w:r>
      <w:proofErr w:type="spellEnd"/>
      <w:r w:rsidR="00E226B2" w:rsidRPr="00E226B2">
        <w:rPr>
          <w:rFonts w:ascii="Arial" w:hAnsi="Arial" w:cs="Arial"/>
          <w:sz w:val="18"/>
          <w:szCs w:val="18"/>
        </w:rPr>
        <w:t xml:space="preserve"> website)</w:t>
      </w:r>
    </w:p>
    <w:p w:rsidR="00E226B2" w:rsidRPr="00E226B2" w:rsidRDefault="00E226B2" w:rsidP="00E226B2">
      <w:pPr>
        <w:jc w:val="both"/>
        <w:rPr>
          <w:rFonts w:ascii="Arial" w:hAnsi="Arial" w:cs="Arial"/>
          <w:sz w:val="20"/>
          <w:szCs w:val="20"/>
        </w:rPr>
      </w:pPr>
      <w:proofErr w:type="gramStart"/>
      <w:r w:rsidRPr="00E226B2">
        <w:rPr>
          <w:rFonts w:ascii="Arial" w:hAnsi="Arial" w:cs="Arial"/>
          <w:sz w:val="20"/>
          <w:szCs w:val="20"/>
        </w:rPr>
        <w:t>G</w:t>
      </w:r>
      <w:r w:rsidRPr="00E226B2">
        <w:rPr>
          <w:rFonts w:ascii="Arial" w:hAnsi="Arial" w:cs="Arial"/>
          <w:sz w:val="20"/>
          <w:szCs w:val="20"/>
        </w:rPr>
        <w:t>raduated BSc (Forestry and BA (Visual Arts) from the Australian National University</w:t>
      </w:r>
      <w:r w:rsidRPr="00E226B2">
        <w:rPr>
          <w:rFonts w:ascii="Arial" w:hAnsi="Arial" w:cs="Arial"/>
          <w:sz w:val="20"/>
          <w:szCs w:val="20"/>
        </w:rPr>
        <w:t>.</w:t>
      </w:r>
      <w:proofErr w:type="gramEnd"/>
    </w:p>
    <w:p w:rsidR="009769EC" w:rsidRPr="00E226B2" w:rsidRDefault="00E226B2" w:rsidP="00E226B2">
      <w:pPr>
        <w:jc w:val="both"/>
        <w:rPr>
          <w:rFonts w:ascii="Arial" w:hAnsi="Arial" w:cs="Arial"/>
          <w:sz w:val="20"/>
          <w:szCs w:val="20"/>
        </w:rPr>
      </w:pPr>
      <w:proofErr w:type="gramStart"/>
      <w:r w:rsidRPr="00E226B2">
        <w:rPr>
          <w:rFonts w:ascii="Arial" w:hAnsi="Arial" w:cs="Arial"/>
          <w:sz w:val="20"/>
          <w:szCs w:val="20"/>
        </w:rPr>
        <w:t>R</w:t>
      </w:r>
      <w:r w:rsidRPr="00E226B2">
        <w:rPr>
          <w:rFonts w:ascii="Arial" w:hAnsi="Arial" w:cs="Arial"/>
          <w:sz w:val="20"/>
          <w:szCs w:val="20"/>
        </w:rPr>
        <w:t xml:space="preserve">ecipient of the 2009 </w:t>
      </w:r>
      <w:r w:rsidR="0076527C">
        <w:t>World Forest Institute</w:t>
      </w:r>
      <w:bookmarkStart w:id="0" w:name="_GoBack"/>
      <w:bookmarkEnd w:id="0"/>
      <w:r w:rsidRPr="00E226B2">
        <w:rPr>
          <w:rFonts w:ascii="Arial" w:hAnsi="Arial" w:cs="Arial"/>
          <w:sz w:val="20"/>
          <w:szCs w:val="20"/>
        </w:rPr>
        <w:t xml:space="preserve"> Fellowship, in Portland, Oregon, USA.</w:t>
      </w:r>
      <w:proofErr w:type="gramEnd"/>
      <w:r w:rsidRPr="00E226B2">
        <w:rPr>
          <w:rFonts w:ascii="Arial" w:hAnsi="Arial" w:cs="Arial"/>
          <w:sz w:val="20"/>
          <w:szCs w:val="20"/>
        </w:rPr>
        <w:t xml:space="preserve"> </w:t>
      </w:r>
      <w:r w:rsidRPr="00E226B2">
        <w:rPr>
          <w:rFonts w:ascii="Arial" w:hAnsi="Arial" w:cs="Arial"/>
          <w:sz w:val="20"/>
          <w:szCs w:val="20"/>
        </w:rPr>
        <w:t xml:space="preserve">  </w:t>
      </w:r>
      <w:proofErr w:type="gramStart"/>
      <w:r w:rsidRPr="00E226B2">
        <w:rPr>
          <w:rFonts w:ascii="Arial" w:hAnsi="Arial" w:cs="Arial"/>
          <w:sz w:val="20"/>
          <w:szCs w:val="20"/>
        </w:rPr>
        <w:t>H</w:t>
      </w:r>
      <w:r w:rsidRPr="00E226B2">
        <w:rPr>
          <w:rFonts w:ascii="Arial" w:hAnsi="Arial" w:cs="Arial"/>
          <w:sz w:val="20"/>
          <w:szCs w:val="20"/>
        </w:rPr>
        <w:t>as been working as a Project Forester with Green Triangle Forest Products in Mt Gambier, SA.</w:t>
      </w:r>
      <w:proofErr w:type="gramEnd"/>
      <w:r w:rsidRPr="00E226B2">
        <w:rPr>
          <w:rFonts w:ascii="Arial" w:hAnsi="Arial" w:cs="Arial"/>
          <w:sz w:val="20"/>
          <w:szCs w:val="20"/>
        </w:rPr>
        <w:t xml:space="preserve"> </w:t>
      </w:r>
      <w:r w:rsidRPr="00E226B2">
        <w:rPr>
          <w:rFonts w:ascii="Arial" w:hAnsi="Arial" w:cs="Arial"/>
          <w:sz w:val="20"/>
          <w:szCs w:val="20"/>
        </w:rPr>
        <w:t xml:space="preserve"> Her study at the WFI will work towards improving public perceptions and encouraging sustainable timber communities by understanding and shaping aesthetic values in plantation forest landscapes. It will add to an information base for planners responsible for sustainable forest development in Australia as part of the 202 Vision. In addition, the study will assist forest managers address recognition of aesthetic values under the Australian Forestry Standard and Forest Stewardship Council.</w:t>
      </w:r>
    </w:p>
    <w:sectPr w:rsidR="009769EC" w:rsidRPr="00E226B2" w:rsidSect="009769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EC"/>
    <w:rsid w:val="0076527C"/>
    <w:rsid w:val="008175CE"/>
    <w:rsid w:val="009769EC"/>
    <w:rsid w:val="00E226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2013-10-27T03:57:00Z</dcterms:created>
  <dcterms:modified xsi:type="dcterms:W3CDTF">2013-10-27T04:02:00Z</dcterms:modified>
</cp:coreProperties>
</file>